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67B" w:rsidRPr="007B7F1F" w:rsidRDefault="0038567B" w:rsidP="0038567B">
      <w:pPr>
        <w:spacing w:after="0" w:line="240" w:lineRule="auto"/>
        <w:ind w:left="6372"/>
        <w:rPr>
          <w:rStyle w:val="FontStyle23"/>
          <w:noProof/>
          <w:sz w:val="20"/>
          <w:szCs w:val="20"/>
          <w:lang w:val="uk-UA" w:eastAsia="uk-UA"/>
        </w:rPr>
      </w:pPr>
      <w:r w:rsidRPr="007B7F1F">
        <w:rPr>
          <w:rStyle w:val="FontStyle23"/>
          <w:noProof/>
          <w:sz w:val="20"/>
          <w:szCs w:val="20"/>
          <w:lang w:val="uk-UA" w:eastAsia="uk-UA"/>
        </w:rPr>
        <w:t>ЗАТВЕРДЖЕНО</w:t>
      </w:r>
    </w:p>
    <w:p w:rsidR="0038567B" w:rsidRDefault="0038567B" w:rsidP="0038567B">
      <w:pPr>
        <w:spacing w:after="0" w:line="240" w:lineRule="auto"/>
        <w:ind w:left="6372"/>
        <w:rPr>
          <w:rStyle w:val="FontStyle23"/>
          <w:noProof/>
          <w:sz w:val="20"/>
          <w:szCs w:val="20"/>
          <w:lang w:val="uk-UA" w:eastAsia="uk-UA"/>
        </w:rPr>
      </w:pPr>
      <w:r w:rsidRPr="007B7F1F">
        <w:rPr>
          <w:rStyle w:val="FontStyle23"/>
          <w:noProof/>
          <w:sz w:val="20"/>
          <w:szCs w:val="20"/>
          <w:lang w:val="uk-UA" w:eastAsia="uk-UA"/>
        </w:rPr>
        <w:t xml:space="preserve">Наказ Державної служби України з питань </w:t>
      </w:r>
    </w:p>
    <w:p w:rsidR="0038567B" w:rsidRDefault="0038567B" w:rsidP="0038567B">
      <w:pPr>
        <w:spacing w:after="0" w:line="240" w:lineRule="auto"/>
        <w:ind w:left="6372"/>
        <w:rPr>
          <w:rStyle w:val="FontStyle23"/>
          <w:noProof/>
          <w:sz w:val="20"/>
          <w:szCs w:val="20"/>
          <w:lang w:val="uk-UA" w:eastAsia="uk-UA"/>
        </w:rPr>
      </w:pPr>
      <w:r w:rsidRPr="007B7F1F">
        <w:rPr>
          <w:rStyle w:val="FontStyle23"/>
          <w:noProof/>
          <w:sz w:val="20"/>
          <w:szCs w:val="20"/>
          <w:lang w:val="uk-UA" w:eastAsia="uk-UA"/>
        </w:rPr>
        <w:t xml:space="preserve">безпечності харчових продуктів </w:t>
      </w:r>
    </w:p>
    <w:p w:rsidR="0038567B" w:rsidRDefault="0038567B" w:rsidP="0038567B">
      <w:pPr>
        <w:spacing w:after="0" w:line="240" w:lineRule="auto"/>
        <w:ind w:left="6372"/>
        <w:rPr>
          <w:rStyle w:val="FontStyle23"/>
          <w:noProof/>
          <w:sz w:val="20"/>
          <w:szCs w:val="20"/>
          <w:lang w:val="uk-UA" w:eastAsia="uk-UA"/>
        </w:rPr>
      </w:pPr>
      <w:r w:rsidRPr="007B7F1F">
        <w:rPr>
          <w:rStyle w:val="FontStyle23"/>
          <w:noProof/>
          <w:sz w:val="20"/>
          <w:szCs w:val="20"/>
          <w:lang w:val="uk-UA" w:eastAsia="uk-UA"/>
        </w:rPr>
        <w:t xml:space="preserve">та захисту споживачів </w:t>
      </w:r>
    </w:p>
    <w:p w:rsidR="0038567B" w:rsidRDefault="0038567B" w:rsidP="0038567B">
      <w:pPr>
        <w:spacing w:after="0" w:line="240" w:lineRule="auto"/>
        <w:ind w:left="6372"/>
        <w:rPr>
          <w:rStyle w:val="FontStyle23"/>
          <w:noProof/>
          <w:sz w:val="20"/>
          <w:szCs w:val="20"/>
          <w:lang w:val="uk-UA" w:eastAsia="uk-UA"/>
        </w:rPr>
      </w:pPr>
      <w:r w:rsidRPr="007B7F1F">
        <w:rPr>
          <w:rStyle w:val="FontStyle23"/>
          <w:noProof/>
          <w:sz w:val="20"/>
          <w:szCs w:val="20"/>
          <w:lang w:val="uk-UA" w:eastAsia="uk-UA"/>
        </w:rPr>
        <w:t>від 10.05.2017 № 308</w:t>
      </w:r>
    </w:p>
    <w:p w:rsidR="0038567B" w:rsidRPr="00CF4D44" w:rsidRDefault="0038567B" w:rsidP="008736A7">
      <w:pPr>
        <w:spacing w:after="0" w:line="240" w:lineRule="auto"/>
        <w:jc w:val="center"/>
        <w:rPr>
          <w:rStyle w:val="FontStyle23"/>
          <w:noProof/>
          <w:color w:val="auto"/>
          <w:sz w:val="16"/>
          <w:szCs w:val="16"/>
          <w:lang w:val="uk-UA" w:eastAsia="uk-UA"/>
        </w:rPr>
      </w:pPr>
    </w:p>
    <w:p w:rsidR="00DE4B95" w:rsidRPr="0038567B" w:rsidRDefault="00DE4B95" w:rsidP="008736A7">
      <w:pPr>
        <w:spacing w:after="0" w:line="240" w:lineRule="auto"/>
        <w:jc w:val="center"/>
        <w:rPr>
          <w:rStyle w:val="FontStyle23"/>
          <w:b/>
          <w:noProof/>
          <w:color w:val="auto"/>
          <w:sz w:val="24"/>
          <w:szCs w:val="24"/>
          <w:lang w:val="uk-UA" w:eastAsia="uk-UA"/>
        </w:rPr>
      </w:pPr>
      <w:r w:rsidRPr="0038567B">
        <w:rPr>
          <w:rStyle w:val="FontStyle23"/>
          <w:b/>
          <w:noProof/>
          <w:color w:val="auto"/>
          <w:sz w:val="24"/>
          <w:szCs w:val="24"/>
          <w:lang w:val="uk-UA" w:eastAsia="uk-UA"/>
        </w:rPr>
        <w:t>ІНФОРМАЦІЙНА КАРТКА АДМІНІСТ</w:t>
      </w:r>
      <w:r w:rsidR="0038567B" w:rsidRPr="0038567B">
        <w:rPr>
          <w:rStyle w:val="FontStyle23"/>
          <w:b/>
          <w:noProof/>
          <w:color w:val="auto"/>
          <w:sz w:val="24"/>
          <w:szCs w:val="24"/>
          <w:lang w:val="uk-UA" w:eastAsia="uk-UA"/>
        </w:rPr>
        <w:t>Р</w:t>
      </w:r>
      <w:r w:rsidRPr="0038567B">
        <w:rPr>
          <w:rStyle w:val="FontStyle23"/>
          <w:b/>
          <w:noProof/>
          <w:color w:val="auto"/>
          <w:sz w:val="24"/>
          <w:szCs w:val="24"/>
          <w:lang w:val="uk-UA" w:eastAsia="uk-UA"/>
        </w:rPr>
        <w:t>АТИВНОЇ ПОСЛУГИ</w:t>
      </w:r>
    </w:p>
    <w:p w:rsidR="0038567B" w:rsidRPr="0038567B" w:rsidRDefault="0038567B" w:rsidP="002A46E8">
      <w:pPr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</w:p>
    <w:p w:rsidR="0038567B" w:rsidRPr="00BF66C8" w:rsidRDefault="0038567B" w:rsidP="008736A7">
      <w:pPr>
        <w:spacing w:after="0" w:line="240" w:lineRule="auto"/>
        <w:jc w:val="center"/>
        <w:rPr>
          <w:rStyle w:val="FontStyle23"/>
          <w:b/>
          <w:noProof/>
          <w:color w:val="auto"/>
          <w:sz w:val="16"/>
          <w:szCs w:val="16"/>
          <w:lang w:val="uk-UA" w:eastAsia="uk-UA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535"/>
        <w:gridCol w:w="3894"/>
        <w:gridCol w:w="5842"/>
      </w:tblGrid>
      <w:tr w:rsidR="00DE4B95" w:rsidRPr="00137002" w:rsidTr="00360016">
        <w:trPr>
          <w:jc w:val="center"/>
        </w:trPr>
        <w:tc>
          <w:tcPr>
            <w:tcW w:w="10271" w:type="dxa"/>
            <w:gridSpan w:val="3"/>
          </w:tcPr>
          <w:p w:rsidR="0038567B" w:rsidRDefault="00DE4B95" w:rsidP="00DE4B95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val="uk-UA"/>
              </w:rPr>
            </w:pPr>
            <w:r w:rsidRPr="0038567B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val="uk-UA"/>
              </w:rPr>
              <w:t xml:space="preserve">Видача висновку державної санітарно-епідеміологічної експертизи щодо продукції, напівфабрикатів, речовин, матеріалів та небезпечних факторів, використання, </w:t>
            </w:r>
          </w:p>
          <w:p w:rsidR="00DE4B95" w:rsidRPr="0038567B" w:rsidRDefault="00DE4B95" w:rsidP="00DE4B95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val="uk-UA"/>
              </w:rPr>
            </w:pPr>
            <w:r w:rsidRPr="0038567B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val="uk-UA"/>
              </w:rPr>
              <w:t>передача або збут яких може завдати шкоди здоров’ю людей</w:t>
            </w:r>
          </w:p>
          <w:p w:rsidR="00DE4B95" w:rsidRPr="0038567B" w:rsidRDefault="0038567B" w:rsidP="0038567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EA1919">
              <w:rPr>
                <w:rFonts w:ascii="Times New Roman" w:hAnsi="Times New Roman"/>
                <w:noProof/>
              </w:rPr>
              <w:t>(назва адміністративної послуги)</w:t>
            </w:r>
          </w:p>
          <w:p w:rsidR="00DE4B95" w:rsidRPr="00BF66C8" w:rsidRDefault="00DE4B95" w:rsidP="0036001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</w:pPr>
          </w:p>
          <w:p w:rsidR="00DE4B95" w:rsidRPr="0038567B" w:rsidRDefault="00DE4B95" w:rsidP="0036001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u w:val="single"/>
                <w:lang w:val="uk-UA"/>
              </w:rPr>
            </w:pPr>
            <w:r w:rsidRPr="0038567B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val="uk-UA"/>
              </w:rPr>
              <w:t xml:space="preserve">Головне управління Держпродспоживслужби в </w:t>
            </w:r>
            <w:r w:rsidR="002A46E8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val="uk-UA"/>
              </w:rPr>
              <w:t>Чернігівська</w:t>
            </w:r>
            <w:r w:rsidR="002A46E8" w:rsidRPr="00923428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val="uk-UA"/>
              </w:rPr>
              <w:t xml:space="preserve"> області</w:t>
            </w:r>
          </w:p>
          <w:p w:rsidR="0038567B" w:rsidRPr="007B7F1F" w:rsidRDefault="0038567B" w:rsidP="0038567B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lang w:val="uk-UA"/>
              </w:rPr>
            </w:pPr>
            <w:r w:rsidRPr="007B7F1F">
              <w:rPr>
                <w:rFonts w:ascii="Times New Roman" w:hAnsi="Times New Roman"/>
                <w:noProof/>
                <w:lang w:val="uk-UA"/>
              </w:rPr>
              <w:t>(суб’єкт надання адміністративної послуги)</w:t>
            </w:r>
          </w:p>
          <w:p w:rsidR="00DE4B95" w:rsidRPr="0038567B" w:rsidRDefault="00DE4B95" w:rsidP="0036001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6"/>
                <w:szCs w:val="16"/>
                <w:lang w:val="uk-UA"/>
              </w:rPr>
            </w:pPr>
          </w:p>
        </w:tc>
      </w:tr>
      <w:tr w:rsidR="00DE4B95" w:rsidRPr="00137002" w:rsidTr="00360016">
        <w:trPr>
          <w:trHeight w:val="315"/>
          <w:jc w:val="center"/>
        </w:trPr>
        <w:tc>
          <w:tcPr>
            <w:tcW w:w="10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95" w:rsidRPr="00137002" w:rsidRDefault="00DE4B95" w:rsidP="00360016">
            <w:pPr>
              <w:pStyle w:val="a4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37002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DE4B95" w:rsidRPr="00137002" w:rsidTr="00360016">
        <w:trPr>
          <w:trHeight w:val="1134"/>
          <w:jc w:val="center"/>
        </w:trPr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95" w:rsidRPr="00137002" w:rsidRDefault="00DE4B95" w:rsidP="00360016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</w:pPr>
            <w:r w:rsidRPr="00137002"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  <w:t>Найменування центру надання адміністративної послуги,</w:t>
            </w:r>
          </w:p>
          <w:p w:rsidR="00DE4B95" w:rsidRPr="00137002" w:rsidRDefault="00DE4B95" w:rsidP="00360016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</w:pPr>
            <w:r w:rsidRPr="00137002"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  <w:t>в якому здійснюється обслуговування суб’єкта звернення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95" w:rsidRPr="00137002" w:rsidRDefault="002A46E8" w:rsidP="0036001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321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Управління адміністративних послуг (Центр надання адміністративних послуг м. Прилуки) Прилуцької міської ради</w:t>
            </w:r>
          </w:p>
        </w:tc>
      </w:tr>
      <w:tr w:rsidR="00DE4B95" w:rsidRPr="00137002" w:rsidTr="00360016">
        <w:trPr>
          <w:trHeight w:val="726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95" w:rsidRPr="00137002" w:rsidRDefault="00DE4B95" w:rsidP="0036001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3700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95" w:rsidRPr="00137002" w:rsidRDefault="00DE4B95" w:rsidP="00360016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</w:pPr>
            <w:r w:rsidRPr="00137002"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E8" w:rsidRPr="00A43217" w:rsidRDefault="002A46E8" w:rsidP="002A46E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321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17500, Чернігівська, обл., Прилуцький район,</w:t>
            </w:r>
          </w:p>
          <w:p w:rsidR="00DE4B95" w:rsidRPr="00137002" w:rsidRDefault="002A46E8" w:rsidP="002A46E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321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м. Прилуки, вул. Івана Скоропадського, 102 А</w:t>
            </w:r>
          </w:p>
        </w:tc>
      </w:tr>
      <w:tr w:rsidR="00DE4B95" w:rsidRPr="00137002" w:rsidTr="00360016">
        <w:trPr>
          <w:trHeight w:val="113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95" w:rsidRPr="00137002" w:rsidRDefault="00DE4B95" w:rsidP="0036001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3700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95" w:rsidRPr="00137002" w:rsidRDefault="00DE4B95" w:rsidP="00360016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</w:pPr>
            <w:r w:rsidRPr="00137002"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  <w:t xml:space="preserve">Інформація щодо режиму роботи центру надання адміністративної послуги 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E8" w:rsidRPr="00A43217" w:rsidRDefault="002A46E8" w:rsidP="002A46E8">
            <w:pPr>
              <w:widowControl w:val="0"/>
              <w:tabs>
                <w:tab w:val="left" w:pos="878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ru-RU"/>
              </w:rPr>
            </w:pPr>
            <w:r w:rsidRPr="00A43217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ru-RU"/>
              </w:rPr>
              <w:t>Понеділок – Середа 8</w:t>
            </w:r>
            <w:r w:rsidRPr="00A43217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  <w:lang w:val="uk-UA" w:eastAsia="ru-RU"/>
              </w:rPr>
              <w:t>00</w:t>
            </w:r>
            <w:r w:rsidRPr="00A43217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ru-RU"/>
              </w:rPr>
              <w:t>-17</w:t>
            </w:r>
            <w:r w:rsidRPr="00A43217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  <w:lang w:val="uk-UA" w:eastAsia="ru-RU"/>
              </w:rPr>
              <w:t>00</w:t>
            </w:r>
          </w:p>
          <w:p w:rsidR="002A46E8" w:rsidRPr="00A43217" w:rsidRDefault="002A46E8" w:rsidP="002A46E8">
            <w:pPr>
              <w:widowControl w:val="0"/>
              <w:tabs>
                <w:tab w:val="left" w:pos="878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ru-RU"/>
              </w:rPr>
            </w:pPr>
            <w:r w:rsidRPr="00A43217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ru-RU"/>
              </w:rPr>
              <w:t>Четвер                       8</w:t>
            </w:r>
            <w:r w:rsidRPr="00A43217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  <w:lang w:val="uk-UA" w:eastAsia="ru-RU"/>
              </w:rPr>
              <w:t>00</w:t>
            </w:r>
            <w:r w:rsidRPr="00A43217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ru-RU"/>
              </w:rPr>
              <w:t>-20</w:t>
            </w:r>
            <w:r w:rsidRPr="00A43217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  <w:lang w:val="uk-UA" w:eastAsia="ru-RU"/>
              </w:rPr>
              <w:t>00</w:t>
            </w:r>
          </w:p>
          <w:p w:rsidR="002A46E8" w:rsidRPr="00A43217" w:rsidRDefault="002A46E8" w:rsidP="002A46E8">
            <w:pPr>
              <w:widowControl w:val="0"/>
              <w:tabs>
                <w:tab w:val="left" w:pos="8789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ru-RU"/>
              </w:rPr>
            </w:pPr>
            <w:r w:rsidRPr="00A43217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ru-RU"/>
              </w:rPr>
              <w:t>П’ятниця                   8</w:t>
            </w:r>
            <w:r w:rsidRPr="00A43217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  <w:lang w:val="uk-UA" w:eastAsia="ru-RU"/>
              </w:rPr>
              <w:t>00</w:t>
            </w:r>
            <w:r w:rsidRPr="00A43217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ru-RU"/>
              </w:rPr>
              <w:t>-17</w:t>
            </w:r>
            <w:r w:rsidRPr="00A43217">
              <w:rPr>
                <w:rFonts w:ascii="Times New Roman" w:eastAsia="Calibri" w:hAnsi="Times New Roman"/>
                <w:color w:val="000000"/>
                <w:sz w:val="24"/>
                <w:szCs w:val="24"/>
                <w:vertAlign w:val="superscript"/>
                <w:lang w:val="uk-UA" w:eastAsia="ru-RU"/>
              </w:rPr>
              <w:t>00</w:t>
            </w:r>
          </w:p>
          <w:p w:rsidR="00DE4B95" w:rsidRPr="00137002" w:rsidRDefault="002A46E8" w:rsidP="002A46E8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A43217">
              <w:rPr>
                <w:rFonts w:ascii="Times New Roman" w:eastAsia="Calibri" w:hAnsi="Times New Roman"/>
                <w:color w:val="000000"/>
                <w:sz w:val="24"/>
                <w:szCs w:val="24"/>
                <w:lang w:val="uk-UA" w:eastAsia="ru-RU"/>
              </w:rPr>
              <w:t>субота – неділя вихідний день</w:t>
            </w:r>
          </w:p>
        </w:tc>
      </w:tr>
      <w:tr w:rsidR="0038567B" w:rsidRPr="002A46E8" w:rsidTr="00360016">
        <w:trPr>
          <w:trHeight w:val="113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7B" w:rsidRPr="00137002" w:rsidRDefault="0038567B" w:rsidP="0036001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3700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67B" w:rsidRPr="00137002" w:rsidRDefault="0038567B" w:rsidP="00360016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</w:pPr>
            <w:r w:rsidRPr="00137002"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6E8" w:rsidRPr="00A43217" w:rsidRDefault="002A46E8" w:rsidP="002A46E8">
            <w:pPr>
              <w:widowControl w:val="0"/>
              <w:autoSpaceDE w:val="0"/>
              <w:autoSpaceDN w:val="0"/>
              <w:spacing w:before="60" w:after="0" w:line="240" w:lineRule="auto"/>
              <w:ind w:right="34"/>
              <w:jc w:val="center"/>
              <w:rPr>
                <w:rFonts w:ascii="Times New Roman" w:hAnsi="Times New Roman"/>
                <w:sz w:val="24"/>
                <w:lang w:val="uk-UA"/>
              </w:rPr>
            </w:pPr>
            <w:proofErr w:type="spellStart"/>
            <w:r w:rsidRPr="00A43217">
              <w:rPr>
                <w:rFonts w:ascii="Times New Roman" w:hAnsi="Times New Roman"/>
                <w:sz w:val="24"/>
                <w:lang w:val="uk-UA"/>
              </w:rPr>
              <w:t>тел</w:t>
            </w:r>
            <w:proofErr w:type="spellEnd"/>
            <w:r w:rsidRPr="00A43217">
              <w:rPr>
                <w:rFonts w:ascii="Times New Roman" w:hAnsi="Times New Roman"/>
                <w:sz w:val="24"/>
                <w:lang w:val="uk-UA"/>
              </w:rPr>
              <w:t>. +38(050)910-90-99</w:t>
            </w:r>
          </w:p>
          <w:p w:rsidR="002A46E8" w:rsidRPr="00A43217" w:rsidRDefault="002A46E8" w:rsidP="002A46E8">
            <w:pPr>
              <w:widowControl w:val="0"/>
              <w:autoSpaceDE w:val="0"/>
              <w:autoSpaceDN w:val="0"/>
              <w:spacing w:before="60" w:after="0" w:line="240" w:lineRule="auto"/>
              <w:ind w:right="34"/>
              <w:jc w:val="center"/>
              <w:rPr>
                <w:rFonts w:ascii="Times New Roman" w:hAnsi="Times New Roman"/>
                <w:sz w:val="24"/>
                <w:lang w:val="uk-UA"/>
              </w:rPr>
            </w:pPr>
            <w:r w:rsidRPr="00A43217">
              <w:rPr>
                <w:rFonts w:ascii="Times New Roman" w:hAnsi="Times New Roman"/>
                <w:sz w:val="24"/>
                <w:lang w:val="uk-UA"/>
              </w:rPr>
              <w:t>e-</w:t>
            </w:r>
            <w:proofErr w:type="spellStart"/>
            <w:r w:rsidRPr="00A43217">
              <w:rPr>
                <w:rFonts w:ascii="Times New Roman" w:hAnsi="Times New Roman"/>
                <w:sz w:val="24"/>
                <w:lang w:val="uk-UA"/>
              </w:rPr>
              <w:t>mail</w:t>
            </w:r>
            <w:proofErr w:type="spellEnd"/>
            <w:r w:rsidRPr="00A43217">
              <w:rPr>
                <w:rFonts w:ascii="Times New Roman" w:hAnsi="Times New Roman"/>
                <w:sz w:val="24"/>
                <w:lang w:val="uk-UA"/>
              </w:rPr>
              <w:t xml:space="preserve">: </w:t>
            </w:r>
            <w:hyperlink r:id="rId5" w:history="1">
              <w:r w:rsidRPr="00A43217">
                <w:rPr>
                  <w:rFonts w:ascii="Times New Roman" w:hAnsi="Times New Roman"/>
                  <w:color w:val="000080"/>
                  <w:sz w:val="24"/>
                  <w:u w:val="single"/>
                  <w:lang w:val="uk-UA"/>
                </w:rPr>
                <w:t>cnapprilyki@gmail.com</w:t>
              </w:r>
            </w:hyperlink>
          </w:p>
          <w:p w:rsidR="0038567B" w:rsidRPr="002A46E8" w:rsidRDefault="002A46E8" w:rsidP="002A46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6" w:history="1">
              <w:r w:rsidRPr="00A43217">
                <w:rPr>
                  <w:rFonts w:ascii="Times New Roman" w:hAnsi="Times New Roman"/>
                  <w:color w:val="000080"/>
                  <w:sz w:val="24"/>
                  <w:szCs w:val="24"/>
                  <w:u w:val="single"/>
                  <w:lang w:val="uk-UA" w:eastAsia="ru-RU"/>
                </w:rPr>
                <w:t>https://cnap-priluki.cg.gov.ua</w:t>
              </w:r>
            </w:hyperlink>
          </w:p>
        </w:tc>
      </w:tr>
      <w:tr w:rsidR="00DE4B95" w:rsidRPr="00137002" w:rsidTr="00360016">
        <w:trPr>
          <w:trHeight w:val="333"/>
          <w:jc w:val="center"/>
        </w:trPr>
        <w:tc>
          <w:tcPr>
            <w:tcW w:w="10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95" w:rsidRPr="00137002" w:rsidRDefault="00DE4B95" w:rsidP="00360016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137002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Норативні акти, якими регламентується надання адміністративної послуги</w:t>
            </w:r>
          </w:p>
        </w:tc>
      </w:tr>
      <w:tr w:rsidR="00DE4B95" w:rsidRPr="00137002" w:rsidTr="00360016">
        <w:trPr>
          <w:trHeight w:val="282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95" w:rsidRPr="00137002" w:rsidRDefault="00DE4B95" w:rsidP="0036001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3700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95" w:rsidRPr="00137002" w:rsidRDefault="00DE4B95" w:rsidP="00360016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</w:pPr>
            <w:r w:rsidRPr="00137002"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95" w:rsidRPr="00137002" w:rsidRDefault="00DE4B95" w:rsidP="002A46E8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3700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1. </w:t>
            </w:r>
            <w:r w:rsidR="0038567B"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Закон України «</w:t>
            </w:r>
            <w:r w:rsidR="0038567B" w:rsidRPr="00853032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Про </w:t>
            </w:r>
            <w:r w:rsidR="0038567B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  <w:lang w:val="uk-UA"/>
              </w:rPr>
              <w:t>систему громадського здоров’я</w:t>
            </w:r>
            <w:r w:rsidR="0038567B"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» від </w:t>
            </w:r>
            <w:r w:rsidR="0038567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06</w:t>
            </w:r>
            <w:r w:rsidR="0038567B"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.</w:t>
            </w:r>
            <w:r w:rsidR="0038567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09</w:t>
            </w:r>
            <w:r w:rsidR="0038567B"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.</w:t>
            </w:r>
            <w:r w:rsidR="0038567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2022</w:t>
            </w:r>
            <w:r w:rsidR="0038567B"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№ </w:t>
            </w:r>
            <w:r w:rsidR="0038567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2573</w:t>
            </w:r>
            <w:r w:rsidR="0038567B" w:rsidRPr="0085303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-</w:t>
            </w:r>
            <w:r w:rsidR="0038567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ІХ</w:t>
            </w:r>
            <w:r w:rsidRPr="0013700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;</w:t>
            </w:r>
          </w:p>
          <w:p w:rsidR="006F38D5" w:rsidRPr="00137002" w:rsidRDefault="00DE4B95" w:rsidP="002A46E8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3700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2. Закон України «Про перелік документів дозвільного характеру у сфері господарської діяльності» від 19.05.2011 № 3392-VI;</w:t>
            </w:r>
          </w:p>
          <w:p w:rsidR="006F38D5" w:rsidRPr="00137002" w:rsidRDefault="006F38D5" w:rsidP="002A46E8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3700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3. </w:t>
            </w:r>
            <w:r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Закон України «</w:t>
            </w:r>
            <w:r w:rsidR="00DE4B95"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Про державну систему </w:t>
            </w:r>
            <w:proofErr w:type="spellStart"/>
            <w:r w:rsidR="00DE4B95"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біобезпеки</w:t>
            </w:r>
            <w:proofErr w:type="spellEnd"/>
            <w:r w:rsidR="00DE4B95"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при створенні, випробуванні, транспортуванні та використанні генетично модифікованих організмів</w:t>
            </w:r>
            <w:r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» від 31.05.2007 № 1103-V</w:t>
            </w:r>
          </w:p>
          <w:p w:rsidR="00DE4B95" w:rsidRPr="00137002" w:rsidRDefault="006F38D5" w:rsidP="002A46E8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3700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  <w:r w:rsidR="00DE4B95" w:rsidRPr="0013700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. Закон України « Про дозвільну систему у сфері господарської діяльності»; від 06.09.2005 № 2806-VI;</w:t>
            </w:r>
          </w:p>
          <w:p w:rsidR="00DE4B95" w:rsidRPr="00137002" w:rsidRDefault="006F38D5" w:rsidP="002A46E8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3700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  <w:r w:rsidR="00DE4B95" w:rsidRPr="0013700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. Закон України «Про адміністративні послуги» від 06.09.2012 № 5203-VI</w:t>
            </w:r>
          </w:p>
        </w:tc>
      </w:tr>
      <w:tr w:rsidR="00DE4B95" w:rsidRPr="002A46E8" w:rsidTr="00360016">
        <w:trPr>
          <w:trHeight w:val="473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95" w:rsidRPr="00137002" w:rsidRDefault="00DE4B95" w:rsidP="0036001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3700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95" w:rsidRPr="00137002" w:rsidRDefault="00DE4B95" w:rsidP="00360016">
            <w:pPr>
              <w:spacing w:after="0" w:line="240" w:lineRule="auto"/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</w:pPr>
            <w:r w:rsidRPr="00137002">
              <w:rPr>
                <w:rFonts w:ascii="Times New Roman" w:eastAsia="Calibri" w:hAnsi="Times New Roman"/>
                <w:noProof/>
                <w:sz w:val="24"/>
                <w:szCs w:val="24"/>
                <w:lang w:val="uk-UA"/>
              </w:rPr>
              <w:t>Акти Кабінету Міністрів України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8D5" w:rsidRPr="00137002" w:rsidRDefault="00DE4B95" w:rsidP="002A46E8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</w:pPr>
            <w:r w:rsidRPr="0013700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Постанова Кабінету Міністрів України від 16.12.2015 № 1092 «Про утворення територіальних органів Державної служби з питань безпечності харчових продуктів та захисту споживачів»</w:t>
            </w:r>
          </w:p>
        </w:tc>
      </w:tr>
      <w:tr w:rsidR="00DE4B95" w:rsidRPr="00137002" w:rsidTr="00360016">
        <w:trPr>
          <w:trHeight w:val="473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95" w:rsidRPr="00137002" w:rsidRDefault="00DE4B95" w:rsidP="0036001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3700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95" w:rsidRPr="00137002" w:rsidRDefault="00DE4B95" w:rsidP="0036001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3700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95" w:rsidRPr="00137002" w:rsidRDefault="00DE4B95" w:rsidP="002A46E8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3700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Наказ Міністерства охорони здоров’я України від 09.10.2000 № 247 «</w:t>
            </w:r>
            <w:r w:rsidRPr="0013700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Про затвердження Тимчасового порядку проведення державної санітарно-гігієнічної </w:t>
            </w:r>
            <w:r w:rsidRPr="00137002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lastRenderedPageBreak/>
              <w:t>експертизи</w:t>
            </w:r>
            <w:r w:rsidRPr="0013700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»</w:t>
            </w:r>
          </w:p>
        </w:tc>
      </w:tr>
      <w:tr w:rsidR="00DE4B95" w:rsidRPr="00137002" w:rsidTr="00360016">
        <w:trPr>
          <w:trHeight w:val="473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95" w:rsidRPr="00137002" w:rsidRDefault="00DE4B95" w:rsidP="0036001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3700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95" w:rsidRPr="00137002" w:rsidRDefault="00DE4B95" w:rsidP="0036001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3700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95" w:rsidRPr="00137002" w:rsidRDefault="00DE4B95" w:rsidP="00360016">
            <w:pPr>
              <w:spacing w:after="0" w:line="240" w:lineRule="auto"/>
              <w:rPr>
                <w:rFonts w:ascii="Times New Roman" w:hAnsi="Times New Roman"/>
                <w:i/>
                <w:noProof/>
                <w:sz w:val="24"/>
                <w:szCs w:val="24"/>
                <w:lang w:val="uk-UA"/>
              </w:rPr>
            </w:pPr>
            <w:r w:rsidRPr="0013700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-</w:t>
            </w:r>
          </w:p>
        </w:tc>
      </w:tr>
      <w:tr w:rsidR="00DE4B95" w:rsidRPr="00137002" w:rsidTr="00360016">
        <w:trPr>
          <w:trHeight w:val="273"/>
          <w:jc w:val="center"/>
        </w:trPr>
        <w:tc>
          <w:tcPr>
            <w:tcW w:w="10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95" w:rsidRPr="00137002" w:rsidRDefault="00DE4B95" w:rsidP="0036001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37002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Умови отримання адміністративної послуги</w:t>
            </w:r>
          </w:p>
        </w:tc>
      </w:tr>
      <w:tr w:rsidR="00DE4B95" w:rsidRPr="002A46E8" w:rsidTr="00360016">
        <w:trPr>
          <w:trHeight w:val="27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95" w:rsidRPr="00137002" w:rsidRDefault="00DE4B95" w:rsidP="0036001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3700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95" w:rsidRPr="00137002" w:rsidRDefault="00DE4B95" w:rsidP="0036001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3700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95" w:rsidRPr="00137002" w:rsidRDefault="00DE4B95" w:rsidP="002A46E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3700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Виконання вимог законодавства України у сфері отримання висновку щодо ввезення, реалізації та використання сировини, продукції (вироби, обладнання, технологічні лінії тощо) іноземного виробництва за умови відсутності даних щодо їх безпечності для здоров’я населення</w:t>
            </w:r>
          </w:p>
        </w:tc>
      </w:tr>
      <w:tr w:rsidR="00DE4B95" w:rsidRPr="002A46E8" w:rsidTr="00360016">
        <w:trPr>
          <w:trHeight w:val="113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95" w:rsidRPr="00137002" w:rsidRDefault="00DE4B95" w:rsidP="0036001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3700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95" w:rsidRPr="00137002" w:rsidRDefault="00DE4B95" w:rsidP="0036001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3700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38D5" w:rsidRPr="00137002" w:rsidRDefault="006F38D5" w:rsidP="002A46E8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1. Заява </w:t>
            </w:r>
          </w:p>
          <w:p w:rsidR="006F38D5" w:rsidRPr="00137002" w:rsidRDefault="006F38D5" w:rsidP="002A46E8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2. </w:t>
            </w:r>
            <w:r w:rsidR="00DE4B95"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Специфікація (довідка про повний склад об’єкта експертизи та</w:t>
            </w:r>
            <w:r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показники його ідентифікації)</w:t>
            </w:r>
          </w:p>
          <w:p w:rsidR="006F38D5" w:rsidRPr="00137002" w:rsidRDefault="006F38D5" w:rsidP="002A46E8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3. </w:t>
            </w:r>
            <w:r w:rsidR="00DE4B95"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Документ власника, що декларує відповідність об’єкта експертизи визначеним в Україні вимогам щодо їх якості та безпеки для здоров’я людини (документ, що підтверджує якість продукції, що містить дані про показники безпечності, склад, характеристику, терміни прид</w:t>
            </w:r>
            <w:r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атності, умови зберігання тощо)</w:t>
            </w:r>
          </w:p>
          <w:p w:rsidR="006F38D5" w:rsidRPr="00137002" w:rsidRDefault="006F38D5" w:rsidP="002A46E8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4. </w:t>
            </w:r>
            <w:r w:rsidR="00DE4B95"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Дані щодо реєстрації об’єкта експертизи в країні-виробника (для зарубіжної продукції) та перелік країн, де за</w:t>
            </w:r>
            <w:r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реєстрований об’єкт експертизи</w:t>
            </w:r>
          </w:p>
          <w:p w:rsidR="006F38D5" w:rsidRPr="00137002" w:rsidRDefault="006F38D5" w:rsidP="002A46E8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5.</w:t>
            </w:r>
            <w:r w:rsidR="00DE4B95"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Рекомендації із застосування та інструкція для споживача</w:t>
            </w:r>
          </w:p>
          <w:p w:rsidR="006F38D5" w:rsidRPr="00137002" w:rsidRDefault="006F38D5" w:rsidP="002A46E8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6.</w:t>
            </w:r>
            <w:r w:rsidR="00DE4B95"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Етикетка</w:t>
            </w:r>
          </w:p>
          <w:p w:rsidR="006F38D5" w:rsidRPr="00137002" w:rsidRDefault="006F38D5" w:rsidP="002A46E8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7. </w:t>
            </w:r>
            <w:r w:rsidR="00DE4B95"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Документи з країни-постачальника (виробника), що засвідчують б</w:t>
            </w:r>
            <w:r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езпечність об’єкта експертизи</w:t>
            </w:r>
          </w:p>
          <w:p w:rsidR="006F38D5" w:rsidRPr="00137002" w:rsidRDefault="006F38D5" w:rsidP="002A46E8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8. </w:t>
            </w:r>
            <w:r w:rsidR="00DE4B95"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Лист від виробника (власника) про надання зразків або акт відбору зразків для проведення досліджень</w:t>
            </w:r>
          </w:p>
          <w:p w:rsidR="006F38D5" w:rsidRPr="00137002" w:rsidRDefault="006F38D5" w:rsidP="002A46E8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9. Зразки об’єкта експертизи</w:t>
            </w:r>
          </w:p>
          <w:p w:rsidR="006F38D5" w:rsidRPr="00137002" w:rsidRDefault="006F38D5" w:rsidP="002A46E8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10. </w:t>
            </w:r>
            <w:r w:rsidR="00DE4B95"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Нормативний документ та технічна документація, у відповідності до яких виготовлений об’</w:t>
            </w:r>
            <w:r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єкт експертизи (за наявності)</w:t>
            </w:r>
          </w:p>
          <w:p w:rsidR="006F38D5" w:rsidRPr="00137002" w:rsidRDefault="006F38D5" w:rsidP="002A46E8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11. </w:t>
            </w:r>
            <w:r w:rsidR="00DE4B95"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Акт про обстеження підприємства-виробника продукції (за наявності);</w:t>
            </w:r>
          </w:p>
          <w:p w:rsidR="006F38D5" w:rsidRPr="00137002" w:rsidRDefault="006F38D5" w:rsidP="002A46E8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12.</w:t>
            </w:r>
            <w:r w:rsidR="00DE4B95"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В</w:t>
            </w:r>
            <w:r w:rsidR="00DE4B95"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исновки галузевих експертиз або фахівців та інші матеріали, що характеризують її виробництво за по</w:t>
            </w:r>
            <w:r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казниками якості і безпечності</w:t>
            </w:r>
          </w:p>
          <w:p w:rsidR="006F38D5" w:rsidRPr="00137002" w:rsidRDefault="006F38D5" w:rsidP="002A46E8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13. </w:t>
            </w:r>
            <w:r w:rsidR="00DE4B95"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Ветеринарний дозвіл для продукції тваринного походження та карантинний дозвіл для продукції рослинного походження, якщо їх наявність регламентована чи</w:t>
            </w:r>
            <w:r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нним в Україні законодавством </w:t>
            </w:r>
          </w:p>
          <w:p w:rsidR="006F38D5" w:rsidRPr="00137002" w:rsidRDefault="006F38D5" w:rsidP="002A46E8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14. </w:t>
            </w:r>
            <w:r w:rsidR="00DE4B95"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Протоколи досліджень об’єкта експертизи за показниками якості та безпеки – якщо дослідження проводились раніше, в іншій лабораторії (установі), у тому числі – і за кордоном (за наявност</w:t>
            </w:r>
            <w:r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і)</w:t>
            </w:r>
          </w:p>
          <w:p w:rsidR="006F38D5" w:rsidRPr="00137002" w:rsidRDefault="006F38D5" w:rsidP="002A46E8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15. </w:t>
            </w:r>
            <w:r w:rsidR="00DE4B95"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Токсикологічне досьє (для основних діючих речовин, а також для спеціальних інгредієнтів) за розділами: гостра токсичність, </w:t>
            </w:r>
            <w:proofErr w:type="spellStart"/>
            <w:r w:rsidR="00DE4B95"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підгостра</w:t>
            </w:r>
            <w:proofErr w:type="spellEnd"/>
            <w:r w:rsidR="00DE4B95"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токсичність, </w:t>
            </w:r>
            <w:r w:rsidR="00DE4B95"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lastRenderedPageBreak/>
              <w:t xml:space="preserve">хронічна токсичність, алергенна, </w:t>
            </w:r>
            <w:proofErr w:type="spellStart"/>
            <w:r w:rsidR="00DE4B95"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сенсибілізативна</w:t>
            </w:r>
            <w:proofErr w:type="spellEnd"/>
            <w:r w:rsidR="00DE4B95"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proofErr w:type="spellStart"/>
            <w:r w:rsidR="00DE4B95"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імунотоксична</w:t>
            </w:r>
            <w:proofErr w:type="spellEnd"/>
            <w:r w:rsidR="00DE4B95"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proofErr w:type="spellStart"/>
            <w:r w:rsidR="00DE4B95"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тератогенна</w:t>
            </w:r>
            <w:proofErr w:type="spellEnd"/>
            <w:r w:rsidR="00DE4B95"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proofErr w:type="spellStart"/>
            <w:r w:rsidR="00DE4B95"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ембріотоксична</w:t>
            </w:r>
            <w:proofErr w:type="spellEnd"/>
            <w:r w:rsidR="00DE4B95"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, канцерогенна, мутагенна дія тощо з посиланням на виконавця досліджень (у випадках, передба</w:t>
            </w:r>
            <w:r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чених законодавством України)</w:t>
            </w:r>
          </w:p>
          <w:p w:rsidR="00137002" w:rsidRPr="00137002" w:rsidRDefault="006F38D5" w:rsidP="002A46E8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16. </w:t>
            </w:r>
            <w:r w:rsidR="00DE4B95"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Результати клінічних, натурних випробувань, епідеміологічних, популяційних досліджень тощо або науково обґрунтовані докази їх недоцільності (у випадках, передба</w:t>
            </w:r>
            <w:r w:rsidR="00137002"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чених законодавством України)</w:t>
            </w:r>
          </w:p>
          <w:p w:rsidR="00137002" w:rsidRPr="00137002" w:rsidRDefault="00137002" w:rsidP="002A46E8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17. </w:t>
            </w:r>
            <w:r w:rsidR="00DE4B95"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Методи контролю небезпечних ф</w:t>
            </w:r>
            <w:r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акторів в об’єктах експертизи</w:t>
            </w:r>
          </w:p>
          <w:p w:rsidR="00DE4B95" w:rsidRPr="00137002" w:rsidRDefault="00137002" w:rsidP="002A46E8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18. </w:t>
            </w:r>
            <w:r w:rsidR="00DE4B95"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Контрольні зразки та документи (для проведення державної санітарно-епідеміологічної експертизи генетично модифікованих організмів джерел харчових продуктів, а також харчових продуктів, косметичних засобів, які містять такі організми або отримані з їх використанням)</w:t>
            </w:r>
          </w:p>
        </w:tc>
      </w:tr>
      <w:tr w:rsidR="00DE4B95" w:rsidRPr="00137002" w:rsidTr="00360016">
        <w:trPr>
          <w:trHeight w:val="276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95" w:rsidRPr="00137002" w:rsidRDefault="00DE4B95" w:rsidP="0036001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3700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95" w:rsidRPr="00137002" w:rsidRDefault="00DE4B95" w:rsidP="0036001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3700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95" w:rsidRPr="00137002" w:rsidRDefault="00DE4B95" w:rsidP="002A46E8">
            <w:pPr>
              <w:pStyle w:val="2"/>
              <w:spacing w:after="0" w:line="240" w:lineRule="auto"/>
              <w:ind w:firstLine="170"/>
              <w:jc w:val="both"/>
              <w:rPr>
                <w:shd w:val="clear" w:color="auto" w:fill="FFFFFF"/>
              </w:rPr>
            </w:pPr>
            <w:r w:rsidRPr="00137002">
              <w:rPr>
                <w:shd w:val="clear" w:color="auto" w:fill="FFFFFF"/>
              </w:rPr>
              <w:t>Суб’єкт звернення подає заяву та документи:</w:t>
            </w:r>
          </w:p>
          <w:p w:rsidR="00DE4B95" w:rsidRPr="00137002" w:rsidRDefault="00DE4B95" w:rsidP="002A46E8">
            <w:pPr>
              <w:pStyle w:val="2"/>
              <w:spacing w:after="0" w:line="240" w:lineRule="auto"/>
              <w:ind w:firstLine="170"/>
              <w:jc w:val="both"/>
              <w:rPr>
                <w:shd w:val="clear" w:color="auto" w:fill="FFFFFF"/>
              </w:rPr>
            </w:pPr>
            <w:r w:rsidRPr="00137002">
              <w:rPr>
                <w:shd w:val="clear" w:color="auto" w:fill="FFFFFF"/>
              </w:rPr>
              <w:t xml:space="preserve">- особисто (при наявності документа, що посвідчує особу); </w:t>
            </w:r>
          </w:p>
          <w:p w:rsidR="00DE4B95" w:rsidRPr="00137002" w:rsidRDefault="00DE4B95" w:rsidP="002A46E8">
            <w:pPr>
              <w:pStyle w:val="2"/>
              <w:spacing w:after="0" w:line="240" w:lineRule="auto"/>
              <w:ind w:firstLine="170"/>
              <w:jc w:val="both"/>
              <w:rPr>
                <w:shd w:val="clear" w:color="auto" w:fill="FFFFFF"/>
              </w:rPr>
            </w:pPr>
            <w:r w:rsidRPr="00137002">
              <w:rPr>
                <w:shd w:val="clear" w:color="auto" w:fill="FFFFFF"/>
              </w:rPr>
              <w:t xml:space="preserve">- через уповноважену ним особу (для уповноваженої особи додатково – довіреність); </w:t>
            </w:r>
          </w:p>
          <w:p w:rsidR="00DE4B95" w:rsidRPr="00137002" w:rsidRDefault="00DE4B95" w:rsidP="002A46E8">
            <w:pPr>
              <w:pStyle w:val="2"/>
              <w:spacing w:after="0" w:line="240" w:lineRule="auto"/>
              <w:ind w:firstLine="170"/>
              <w:jc w:val="both"/>
            </w:pPr>
            <w:r w:rsidRPr="00137002">
              <w:rPr>
                <w:shd w:val="clear" w:color="auto" w:fill="FFFFFF"/>
              </w:rPr>
              <w:t>- надсилає поштою або у випадках, передбачених чинним законодавством.</w:t>
            </w:r>
          </w:p>
        </w:tc>
      </w:tr>
      <w:tr w:rsidR="00DE4B95" w:rsidRPr="00137002" w:rsidTr="00360016">
        <w:trPr>
          <w:trHeight w:val="602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95" w:rsidRPr="00137002" w:rsidRDefault="00DE4B95" w:rsidP="00360016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3700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95" w:rsidRPr="00137002" w:rsidRDefault="00DE4B95" w:rsidP="0036001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3700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Платність/безоплатність надання адміністративної послуги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95" w:rsidRPr="00137002" w:rsidRDefault="00DE4B95" w:rsidP="002A46E8">
            <w:pPr>
              <w:spacing w:after="0" w:line="240" w:lineRule="auto"/>
              <w:jc w:val="both"/>
              <w:rPr>
                <w:rFonts w:ascii="Times New Roman" w:hAnsi="Times New Roman"/>
                <w:i/>
                <w:noProof/>
                <w:sz w:val="24"/>
                <w:szCs w:val="24"/>
                <w:lang w:val="uk-UA"/>
              </w:rPr>
            </w:pPr>
            <w:r w:rsidRPr="0013700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Адміністративна послуга надається безоплатно</w:t>
            </w:r>
          </w:p>
        </w:tc>
      </w:tr>
      <w:tr w:rsidR="00DE4B95" w:rsidRPr="00137002" w:rsidTr="00360016">
        <w:trPr>
          <w:trHeight w:val="45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95" w:rsidRPr="00137002" w:rsidRDefault="00DE4B95" w:rsidP="00360016">
            <w:pPr>
              <w:pStyle w:val="Style16"/>
              <w:widowControl/>
              <w:jc w:val="center"/>
              <w:rPr>
                <w:rStyle w:val="FontStyle21"/>
                <w:rFonts w:eastAsia="Times New Roman"/>
                <w:b w:val="0"/>
                <w:noProof/>
                <w:color w:val="auto"/>
                <w:lang w:val="uk-UA" w:eastAsia="uk-UA"/>
              </w:rPr>
            </w:pPr>
            <w:r w:rsidRPr="00137002">
              <w:rPr>
                <w:rStyle w:val="FontStyle21"/>
                <w:rFonts w:eastAsia="Times New Roman"/>
                <w:b w:val="0"/>
                <w:noProof/>
                <w:color w:val="auto"/>
                <w:lang w:val="uk-UA" w:eastAsia="uk-UA"/>
              </w:rPr>
              <w:t>12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95" w:rsidRPr="00137002" w:rsidRDefault="00DE4B95" w:rsidP="0036001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3700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Строк надання адміністративної послуги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95" w:rsidRPr="00137002" w:rsidRDefault="00DE4B95" w:rsidP="002A46E8">
            <w:pPr>
              <w:pStyle w:val="Style13"/>
              <w:jc w:val="both"/>
              <w:rPr>
                <w:rStyle w:val="FontStyle23"/>
                <w:noProof/>
                <w:color w:val="auto"/>
                <w:sz w:val="24"/>
                <w:szCs w:val="24"/>
                <w:lang w:val="uk-UA"/>
              </w:rPr>
            </w:pPr>
            <w:r w:rsidRPr="00137002">
              <w:rPr>
                <w:shd w:val="clear" w:color="auto" w:fill="FFFFFF"/>
                <w:lang w:val="uk-UA"/>
              </w:rPr>
              <w:t>Термін виконання державної санітарно-епідеміологічної експертизи становить 30 (тридцять) д</w:t>
            </w:r>
            <w:r w:rsidR="00137002" w:rsidRPr="00137002">
              <w:rPr>
                <w:shd w:val="clear" w:color="auto" w:fill="FFFFFF"/>
                <w:lang w:val="uk-UA"/>
              </w:rPr>
              <w:t>нів</w:t>
            </w:r>
            <w:r w:rsidRPr="00137002">
              <w:rPr>
                <w:shd w:val="clear" w:color="auto" w:fill="FFFFFF"/>
                <w:lang w:val="uk-UA"/>
              </w:rPr>
              <w:t xml:space="preserve"> з дати надходження документів до виконавців експертизи.</w:t>
            </w:r>
          </w:p>
        </w:tc>
      </w:tr>
      <w:tr w:rsidR="00DE4B95" w:rsidRPr="002A46E8" w:rsidTr="00360016">
        <w:trPr>
          <w:trHeight w:val="56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95" w:rsidRPr="00137002" w:rsidRDefault="00DE4B95" w:rsidP="00360016">
            <w:pPr>
              <w:pStyle w:val="Style16"/>
              <w:widowControl/>
              <w:jc w:val="center"/>
              <w:rPr>
                <w:rStyle w:val="FontStyle21"/>
                <w:rFonts w:eastAsia="Times New Roman"/>
                <w:b w:val="0"/>
                <w:noProof/>
                <w:color w:val="auto"/>
                <w:lang w:val="uk-UA" w:eastAsia="uk-UA"/>
              </w:rPr>
            </w:pPr>
            <w:r w:rsidRPr="00137002">
              <w:rPr>
                <w:rStyle w:val="FontStyle21"/>
                <w:rFonts w:eastAsia="Times New Roman"/>
                <w:b w:val="0"/>
                <w:noProof/>
                <w:color w:val="auto"/>
                <w:lang w:val="uk-UA" w:eastAsia="uk-UA"/>
              </w:rPr>
              <w:t>13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95" w:rsidRPr="00137002" w:rsidRDefault="00DE4B95" w:rsidP="0036001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3700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Перелік підстав для відмови </w:t>
            </w:r>
          </w:p>
          <w:p w:rsidR="00DE4B95" w:rsidRPr="00137002" w:rsidRDefault="00DE4B95" w:rsidP="0036001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3700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наданні адміністративної послуги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002" w:rsidRPr="00137002" w:rsidRDefault="00137002" w:rsidP="002A46E8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Підставами для відмови є:</w:t>
            </w:r>
          </w:p>
          <w:p w:rsidR="00137002" w:rsidRPr="00137002" w:rsidRDefault="00137002" w:rsidP="002A46E8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1. </w:t>
            </w:r>
            <w:r w:rsidR="00DE4B95"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Виявлення в документах, поданих суб’єктом господарювання або фізичною о</w:t>
            </w:r>
            <w:r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собою, недостовірних відомостей</w:t>
            </w:r>
          </w:p>
          <w:p w:rsidR="00137002" w:rsidRPr="00137002" w:rsidRDefault="00137002" w:rsidP="002A46E8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2. </w:t>
            </w:r>
            <w:r w:rsidR="00DE4B95"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Подання суб’єктом господарювання або фізичною особою неповного пакета документів, необхідних для одержання документа дозвільного характеру, згідно із в</w:t>
            </w:r>
            <w:r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становленим вичерпним переліком</w:t>
            </w:r>
          </w:p>
          <w:p w:rsidR="00137002" w:rsidRPr="00137002" w:rsidRDefault="00137002" w:rsidP="002A46E8"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3. </w:t>
            </w:r>
            <w:r w:rsidR="00DE4B95"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Негативний висновок за результатами проведених експертиз та обстежень або інших наукових і технічних оцінок, необхідних для видачі д</w:t>
            </w:r>
            <w:r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окумента дозвільного характеру</w:t>
            </w:r>
          </w:p>
          <w:p w:rsidR="00DE4B95" w:rsidRPr="00137002" w:rsidRDefault="00137002" w:rsidP="002A46E8">
            <w:pPr>
              <w:spacing w:after="0" w:line="240" w:lineRule="auto"/>
              <w:ind w:firstLine="170"/>
              <w:jc w:val="both"/>
              <w:rPr>
                <w:rStyle w:val="FontStyle23"/>
                <w:color w:val="auto"/>
                <w:sz w:val="24"/>
                <w:szCs w:val="24"/>
                <w:lang w:val="uk-UA"/>
              </w:rPr>
            </w:pPr>
            <w:r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4. </w:t>
            </w:r>
            <w:r w:rsidR="00DE4B95" w:rsidRPr="0013700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Встановлення невідповідності здобувача ліцензії ліцензійним умовам</w:t>
            </w:r>
          </w:p>
        </w:tc>
      </w:tr>
      <w:tr w:rsidR="00DE4B95" w:rsidRPr="002A46E8" w:rsidTr="00360016">
        <w:trPr>
          <w:trHeight w:val="521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95" w:rsidRPr="00137002" w:rsidRDefault="00DE4B95" w:rsidP="00360016">
            <w:pPr>
              <w:pStyle w:val="Style16"/>
              <w:widowControl/>
              <w:jc w:val="center"/>
              <w:rPr>
                <w:rStyle w:val="FontStyle21"/>
                <w:rFonts w:eastAsia="Times New Roman"/>
                <w:b w:val="0"/>
                <w:noProof/>
                <w:color w:val="auto"/>
                <w:lang w:val="uk-UA" w:eastAsia="uk-UA"/>
              </w:rPr>
            </w:pPr>
            <w:r w:rsidRPr="00137002">
              <w:rPr>
                <w:rStyle w:val="FontStyle21"/>
                <w:rFonts w:eastAsia="Times New Roman"/>
                <w:b w:val="0"/>
                <w:noProof/>
                <w:color w:val="auto"/>
                <w:lang w:val="uk-UA" w:eastAsia="uk-UA"/>
              </w:rPr>
              <w:t>14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95" w:rsidRPr="00137002" w:rsidRDefault="00DE4B95" w:rsidP="0036001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3700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Результат надання адміністрати</w:t>
            </w:r>
            <w:bookmarkStart w:id="0" w:name="_GoBack"/>
            <w:bookmarkEnd w:id="0"/>
            <w:r w:rsidRPr="0013700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вної послуги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B95" w:rsidRPr="00137002" w:rsidRDefault="00DE4B95" w:rsidP="002A46E8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370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Видача висновку державної санітарно-</w:t>
            </w:r>
            <w:r w:rsidR="00137002" w:rsidRPr="001370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</w:t>
            </w:r>
            <w:r w:rsidRPr="00137002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підеміологічної експертизи</w:t>
            </w:r>
            <w:r w:rsidR="00137002" w:rsidRPr="00137002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137002" w:rsidRPr="0013700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щодо продукції, напівфабрикатів, речовин, матеріалів та небезпечних факторів, використання, передача або збут яких може завдати шкоди здоров’ю людей</w:t>
            </w:r>
          </w:p>
        </w:tc>
      </w:tr>
      <w:tr w:rsidR="00DE4B95" w:rsidRPr="00137002" w:rsidTr="00360016">
        <w:trPr>
          <w:trHeight w:val="391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95" w:rsidRPr="00137002" w:rsidRDefault="00DE4B95" w:rsidP="00360016">
            <w:pPr>
              <w:pStyle w:val="Style16"/>
              <w:widowControl/>
              <w:jc w:val="center"/>
              <w:rPr>
                <w:rStyle w:val="FontStyle21"/>
                <w:rFonts w:eastAsia="Times New Roman"/>
                <w:b w:val="0"/>
                <w:noProof/>
                <w:color w:val="auto"/>
                <w:lang w:val="uk-UA" w:eastAsia="uk-UA"/>
              </w:rPr>
            </w:pPr>
            <w:r w:rsidRPr="00137002">
              <w:rPr>
                <w:rStyle w:val="FontStyle21"/>
                <w:rFonts w:eastAsia="Times New Roman"/>
                <w:b w:val="0"/>
                <w:noProof/>
                <w:color w:val="auto"/>
                <w:lang w:val="uk-UA" w:eastAsia="uk-UA"/>
              </w:rPr>
              <w:t>15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95" w:rsidRPr="00137002" w:rsidRDefault="00DE4B95" w:rsidP="0036001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137002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Способи отримання відповіді (результату)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95" w:rsidRPr="00137002" w:rsidRDefault="00DE4B95" w:rsidP="002A46E8">
            <w:pPr>
              <w:pStyle w:val="Style1"/>
              <w:spacing w:line="240" w:lineRule="auto"/>
              <w:rPr>
                <w:noProof/>
                <w:lang w:val="uk-UA"/>
              </w:rPr>
            </w:pPr>
            <w:r w:rsidRPr="00137002">
              <w:rPr>
                <w:noProof/>
                <w:lang w:val="uk-UA"/>
              </w:rPr>
              <w:t xml:space="preserve">Особисто </w:t>
            </w:r>
            <w:r w:rsidRPr="00137002">
              <w:rPr>
                <w:rFonts w:eastAsia="Times New Roman"/>
                <w:noProof/>
                <w:lang w:val="uk-UA"/>
              </w:rPr>
              <w:t>суб’єктом господарювання або уповноваженої ним особи при пред’явленні документа, що засвідчує його особу</w:t>
            </w:r>
          </w:p>
        </w:tc>
      </w:tr>
    </w:tbl>
    <w:p w:rsidR="00DE4B95" w:rsidRPr="00137002" w:rsidRDefault="00DE4B95" w:rsidP="00DE4B95">
      <w:pPr>
        <w:rPr>
          <w:rFonts w:ascii="Times New Roman" w:hAnsi="Times New Roman"/>
          <w:noProof/>
          <w:sz w:val="24"/>
          <w:szCs w:val="24"/>
          <w:lang w:val="uk-UA"/>
        </w:rPr>
      </w:pPr>
    </w:p>
    <w:p w:rsidR="00516F24" w:rsidRPr="00137002" w:rsidRDefault="00516F24">
      <w:pPr>
        <w:rPr>
          <w:lang w:val="uk-UA"/>
        </w:rPr>
      </w:pPr>
    </w:p>
    <w:sectPr w:rsidR="00516F24" w:rsidRPr="00137002" w:rsidSect="002A46E8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1220C1"/>
    <w:rsid w:val="00040FF1"/>
    <w:rsid w:val="000F7693"/>
    <w:rsid w:val="001220C1"/>
    <w:rsid w:val="00137002"/>
    <w:rsid w:val="00146F49"/>
    <w:rsid w:val="002A46E8"/>
    <w:rsid w:val="003308E1"/>
    <w:rsid w:val="0038567B"/>
    <w:rsid w:val="00470471"/>
    <w:rsid w:val="00516F24"/>
    <w:rsid w:val="00536CD1"/>
    <w:rsid w:val="006F38D5"/>
    <w:rsid w:val="00756860"/>
    <w:rsid w:val="008736A7"/>
    <w:rsid w:val="00A10771"/>
    <w:rsid w:val="00B921A5"/>
    <w:rsid w:val="00BA4356"/>
    <w:rsid w:val="00BF66C8"/>
    <w:rsid w:val="00C50F18"/>
    <w:rsid w:val="00CF4D44"/>
    <w:rsid w:val="00D33759"/>
    <w:rsid w:val="00DE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8DE76"/>
  <w15:docId w15:val="{2038F93F-CB3D-4001-AB56-FBF7DB36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B95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6">
    <w:name w:val="Style16"/>
    <w:basedOn w:val="a"/>
    <w:rsid w:val="00DE4B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DE4B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">
    <w:name w:val="Style1"/>
    <w:basedOn w:val="a"/>
    <w:rsid w:val="00DE4B95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23">
    <w:name w:val="Font Style23"/>
    <w:rsid w:val="00DE4B95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21">
    <w:name w:val="Font Style21"/>
    <w:rsid w:val="00DE4B9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styleId="a3">
    <w:name w:val="Hyperlink"/>
    <w:rsid w:val="00DE4B95"/>
    <w:rPr>
      <w:color w:val="0000FF"/>
      <w:u w:val="single"/>
    </w:rPr>
  </w:style>
  <w:style w:type="paragraph" w:styleId="a4">
    <w:name w:val="No Spacing"/>
    <w:uiPriority w:val="1"/>
    <w:qFormat/>
    <w:rsid w:val="00DE4B95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2">
    <w:name w:val="Body Text 2"/>
    <w:basedOn w:val="a"/>
    <w:link w:val="20"/>
    <w:uiPriority w:val="99"/>
    <w:rsid w:val="00DE4B95"/>
    <w:pPr>
      <w:spacing w:after="120" w:line="480" w:lineRule="auto"/>
    </w:pPr>
    <w:rPr>
      <w:rFonts w:ascii="Times New Roman" w:eastAsia="Calibri" w:hAnsi="Times New Roman"/>
      <w:sz w:val="24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uiPriority w:val="99"/>
    <w:rsid w:val="00DE4B95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5">
    <w:name w:val="Normal (Web)"/>
    <w:basedOn w:val="a"/>
    <w:uiPriority w:val="99"/>
    <w:semiHidden/>
    <w:unhideWhenUsed/>
    <w:rsid w:val="00DE4B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styleId="a6">
    <w:name w:val="List Paragraph"/>
    <w:basedOn w:val="a"/>
    <w:uiPriority w:val="34"/>
    <w:qFormat/>
    <w:rsid w:val="006F3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nap-priluki.cg.gov.ua" TargetMode="External"/><Relationship Id="rId5" Type="http://schemas.openxmlformats.org/officeDocument/2006/relationships/hyperlink" Target="mailto:cnapprilyk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4A6195-BE83-4A73-864E-E19568ED4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4557</Words>
  <Characters>2598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PROTG889_USER04</cp:lastModifiedBy>
  <cp:revision>19</cp:revision>
  <dcterms:created xsi:type="dcterms:W3CDTF">2022-09-05T18:04:00Z</dcterms:created>
  <dcterms:modified xsi:type="dcterms:W3CDTF">2025-04-02T07:18:00Z</dcterms:modified>
</cp:coreProperties>
</file>